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B32" w:rsidRDefault="00A15B32" w:rsidP="0070019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A15B32" w:rsidRPr="00D90BF1" w:rsidRDefault="00A15B32" w:rsidP="0070019D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caps/>
          <w:sz w:val="24"/>
          <w:szCs w:val="24"/>
        </w:rPr>
      </w:pPr>
      <w:r w:rsidRPr="00D90BF1">
        <w:rPr>
          <w:rFonts w:ascii="Arial" w:hAnsi="Arial" w:cs="Arial"/>
          <w:caps/>
          <w:sz w:val="24"/>
          <w:szCs w:val="24"/>
        </w:rPr>
        <w:t>Приложение 1</w:t>
      </w:r>
      <w:bookmarkStart w:id="0" w:name="Par21"/>
      <w:bookmarkEnd w:id="0"/>
    </w:p>
    <w:p w:rsidR="00A15B32" w:rsidRPr="00D90BF1" w:rsidRDefault="00A15B32" w:rsidP="0070019D">
      <w:pPr>
        <w:jc w:val="right"/>
        <w:rPr>
          <w:rFonts w:ascii="Arial" w:hAnsi="Arial" w:cs="Arial"/>
          <w:sz w:val="24"/>
          <w:szCs w:val="24"/>
        </w:rPr>
      </w:pPr>
      <w:r w:rsidRPr="00D90BF1">
        <w:rPr>
          <w:rFonts w:ascii="Arial" w:hAnsi="Arial" w:cs="Arial"/>
          <w:sz w:val="24"/>
          <w:szCs w:val="24"/>
        </w:rPr>
        <w:t>к Районной комплексной программе</w:t>
      </w:r>
    </w:p>
    <w:p w:rsidR="00A15B32" w:rsidRPr="00D90BF1" w:rsidRDefault="00A15B32" w:rsidP="0070019D">
      <w:pPr>
        <w:jc w:val="right"/>
        <w:rPr>
          <w:rFonts w:ascii="Arial" w:hAnsi="Arial" w:cs="Arial"/>
          <w:color w:val="000000"/>
          <w:spacing w:val="-4"/>
          <w:sz w:val="24"/>
          <w:szCs w:val="24"/>
        </w:rPr>
      </w:pPr>
      <w:r w:rsidRPr="00D90BF1">
        <w:rPr>
          <w:rFonts w:ascii="Arial" w:hAnsi="Arial" w:cs="Arial"/>
          <w:sz w:val="24"/>
          <w:szCs w:val="24"/>
        </w:rPr>
        <w:t xml:space="preserve"> по </w:t>
      </w:r>
      <w:r w:rsidR="00605312" w:rsidRPr="00D90BF1">
        <w:rPr>
          <w:rFonts w:ascii="Arial" w:hAnsi="Arial" w:cs="Arial"/>
          <w:sz w:val="24"/>
          <w:szCs w:val="24"/>
        </w:rPr>
        <w:t>улучшению демографической ситуации</w:t>
      </w:r>
      <w:proofErr w:type="gramStart"/>
      <w:r w:rsidR="00605312" w:rsidRPr="00D90BF1">
        <w:rPr>
          <w:rFonts w:ascii="Arial" w:hAnsi="Arial" w:cs="Arial"/>
          <w:sz w:val="24"/>
          <w:szCs w:val="24"/>
        </w:rPr>
        <w:t xml:space="preserve"> </w:t>
      </w:r>
      <w:r w:rsidRPr="00D90BF1">
        <w:rPr>
          <w:rFonts w:ascii="Arial" w:hAnsi="Arial" w:cs="Arial"/>
          <w:color w:val="000000"/>
          <w:spacing w:val="-4"/>
          <w:sz w:val="24"/>
          <w:szCs w:val="24"/>
        </w:rPr>
        <w:t>,</w:t>
      </w:r>
      <w:proofErr w:type="gramEnd"/>
    </w:p>
    <w:p w:rsidR="00605312" w:rsidRPr="00D90BF1" w:rsidRDefault="00A15B32" w:rsidP="00605312">
      <w:pPr>
        <w:jc w:val="right"/>
        <w:rPr>
          <w:rFonts w:ascii="Arial" w:hAnsi="Arial" w:cs="Arial"/>
          <w:color w:val="000000"/>
          <w:spacing w:val="-4"/>
          <w:sz w:val="24"/>
          <w:szCs w:val="24"/>
        </w:rPr>
      </w:pPr>
      <w:r w:rsidRPr="00D90BF1">
        <w:rPr>
          <w:rFonts w:ascii="Arial" w:hAnsi="Arial" w:cs="Arial"/>
          <w:color w:val="000000"/>
          <w:spacing w:val="-4"/>
          <w:sz w:val="24"/>
          <w:szCs w:val="24"/>
        </w:rPr>
        <w:t xml:space="preserve"> </w:t>
      </w:r>
      <w:r w:rsidR="00605312" w:rsidRPr="00D90BF1">
        <w:rPr>
          <w:rFonts w:ascii="Arial" w:hAnsi="Arial" w:cs="Arial"/>
          <w:color w:val="000000"/>
          <w:spacing w:val="-4"/>
          <w:sz w:val="24"/>
          <w:szCs w:val="24"/>
        </w:rPr>
        <w:t xml:space="preserve">в </w:t>
      </w:r>
      <w:proofErr w:type="spellStart"/>
      <w:r w:rsidR="00605312" w:rsidRPr="00D90BF1">
        <w:rPr>
          <w:rFonts w:ascii="Arial" w:hAnsi="Arial" w:cs="Arial"/>
          <w:color w:val="000000"/>
          <w:spacing w:val="-4"/>
          <w:sz w:val="24"/>
          <w:szCs w:val="24"/>
        </w:rPr>
        <w:t>Кочкуровском</w:t>
      </w:r>
      <w:proofErr w:type="spellEnd"/>
      <w:r w:rsidR="00605312" w:rsidRPr="00D90BF1">
        <w:rPr>
          <w:rFonts w:ascii="Arial" w:hAnsi="Arial" w:cs="Arial"/>
          <w:color w:val="000000"/>
          <w:spacing w:val="-4"/>
          <w:sz w:val="24"/>
          <w:szCs w:val="24"/>
        </w:rPr>
        <w:t xml:space="preserve"> муниципальном районе</w:t>
      </w:r>
    </w:p>
    <w:p w:rsidR="00480D71" w:rsidRDefault="00A15B32" w:rsidP="00605312">
      <w:pPr>
        <w:jc w:val="right"/>
        <w:rPr>
          <w:rFonts w:ascii="Arial" w:hAnsi="Arial" w:cs="Arial"/>
          <w:sz w:val="24"/>
          <w:szCs w:val="24"/>
        </w:rPr>
      </w:pPr>
      <w:r w:rsidRPr="00D90BF1">
        <w:rPr>
          <w:rFonts w:ascii="Arial" w:hAnsi="Arial" w:cs="Arial"/>
          <w:sz w:val="24"/>
          <w:szCs w:val="24"/>
        </w:rPr>
        <w:t>на 201</w:t>
      </w:r>
      <w:r w:rsidR="00D90BF1">
        <w:rPr>
          <w:rFonts w:ascii="Arial" w:hAnsi="Arial" w:cs="Arial"/>
          <w:sz w:val="24"/>
          <w:szCs w:val="24"/>
        </w:rPr>
        <w:t>9</w:t>
      </w:r>
      <w:r w:rsidRPr="00D90BF1">
        <w:rPr>
          <w:rFonts w:ascii="Arial" w:hAnsi="Arial" w:cs="Arial"/>
          <w:sz w:val="24"/>
          <w:szCs w:val="24"/>
        </w:rPr>
        <w:t xml:space="preserve"> – 20</w:t>
      </w:r>
      <w:r w:rsidR="00D90BF1">
        <w:rPr>
          <w:rFonts w:ascii="Arial" w:hAnsi="Arial" w:cs="Arial"/>
          <w:sz w:val="24"/>
          <w:szCs w:val="24"/>
        </w:rPr>
        <w:t>22</w:t>
      </w:r>
      <w:r w:rsidRPr="00D90BF1">
        <w:rPr>
          <w:rFonts w:ascii="Arial" w:hAnsi="Arial" w:cs="Arial"/>
          <w:sz w:val="24"/>
          <w:szCs w:val="24"/>
        </w:rPr>
        <w:t xml:space="preserve"> годы</w:t>
      </w:r>
    </w:p>
    <w:p w:rsidR="00A15B32" w:rsidRPr="00286F43" w:rsidRDefault="00A15B32" w:rsidP="0070019D">
      <w:pPr>
        <w:tabs>
          <w:tab w:val="left" w:pos="2325"/>
          <w:tab w:val="right" w:pos="9355"/>
        </w:tabs>
        <w:jc w:val="center"/>
        <w:rPr>
          <w:b/>
          <w:sz w:val="28"/>
          <w:szCs w:val="28"/>
        </w:rPr>
      </w:pPr>
    </w:p>
    <w:p w:rsidR="00A15B32" w:rsidRPr="00D90BF1" w:rsidRDefault="00A15B32" w:rsidP="0070019D">
      <w:pPr>
        <w:tabs>
          <w:tab w:val="left" w:pos="2325"/>
          <w:tab w:val="right" w:pos="9355"/>
        </w:tabs>
        <w:jc w:val="center"/>
        <w:rPr>
          <w:rFonts w:ascii="Arial" w:hAnsi="Arial" w:cs="Arial"/>
          <w:b/>
          <w:caps/>
          <w:sz w:val="32"/>
          <w:szCs w:val="32"/>
        </w:rPr>
      </w:pPr>
      <w:r w:rsidRPr="00D90BF1">
        <w:rPr>
          <w:rFonts w:ascii="Arial" w:hAnsi="Arial" w:cs="Arial"/>
          <w:b/>
          <w:caps/>
          <w:sz w:val="32"/>
          <w:szCs w:val="32"/>
        </w:rPr>
        <w:t>Показатели (индикаторы)</w:t>
      </w:r>
    </w:p>
    <w:p w:rsidR="00D90BF1" w:rsidRDefault="00A15B32" w:rsidP="005558DA">
      <w:pPr>
        <w:jc w:val="center"/>
        <w:rPr>
          <w:rFonts w:ascii="Arial" w:hAnsi="Arial" w:cs="Arial"/>
          <w:b/>
          <w:caps/>
          <w:color w:val="000000"/>
          <w:spacing w:val="-4"/>
          <w:sz w:val="32"/>
          <w:szCs w:val="32"/>
        </w:rPr>
      </w:pPr>
      <w:r w:rsidRPr="00D90BF1">
        <w:rPr>
          <w:rFonts w:ascii="Arial" w:hAnsi="Arial" w:cs="Arial"/>
          <w:b/>
          <w:caps/>
          <w:sz w:val="32"/>
          <w:szCs w:val="32"/>
        </w:rPr>
        <w:t xml:space="preserve">Реализации Районной комплексной программы по </w:t>
      </w:r>
      <w:proofErr w:type="spellStart"/>
      <w:proofErr w:type="gramStart"/>
      <w:r w:rsidR="005558DA" w:rsidRPr="00D90BF1">
        <w:rPr>
          <w:rFonts w:ascii="Arial" w:hAnsi="Arial" w:cs="Arial"/>
          <w:b/>
          <w:caps/>
          <w:sz w:val="32"/>
          <w:szCs w:val="32"/>
        </w:rPr>
        <w:t>по</w:t>
      </w:r>
      <w:proofErr w:type="spellEnd"/>
      <w:proofErr w:type="gramEnd"/>
      <w:r w:rsidR="005558DA" w:rsidRPr="00D90BF1">
        <w:rPr>
          <w:rFonts w:ascii="Arial" w:hAnsi="Arial" w:cs="Arial"/>
          <w:b/>
          <w:caps/>
          <w:sz w:val="32"/>
          <w:szCs w:val="32"/>
        </w:rPr>
        <w:t xml:space="preserve"> улучшению демографической ситуации </w:t>
      </w:r>
      <w:r w:rsidR="005558DA" w:rsidRPr="00D90BF1">
        <w:rPr>
          <w:rFonts w:ascii="Arial" w:hAnsi="Arial" w:cs="Arial"/>
          <w:b/>
          <w:caps/>
          <w:color w:val="000000"/>
          <w:spacing w:val="-4"/>
          <w:sz w:val="32"/>
          <w:szCs w:val="32"/>
        </w:rPr>
        <w:t xml:space="preserve"> в Кочкуровском муниципальном районе </w:t>
      </w:r>
    </w:p>
    <w:p w:rsidR="005558DA" w:rsidRPr="00D90BF1" w:rsidRDefault="00E5107B" w:rsidP="005558DA">
      <w:pPr>
        <w:jc w:val="center"/>
        <w:rPr>
          <w:rFonts w:ascii="Arial" w:hAnsi="Arial" w:cs="Arial"/>
          <w:b/>
          <w:caps/>
          <w:color w:val="000000"/>
          <w:spacing w:val="-4"/>
          <w:sz w:val="32"/>
          <w:szCs w:val="32"/>
        </w:rPr>
      </w:pPr>
      <w:r w:rsidRPr="00D90BF1">
        <w:rPr>
          <w:rFonts w:ascii="Arial" w:hAnsi="Arial" w:cs="Arial"/>
          <w:b/>
          <w:caps/>
          <w:sz w:val="32"/>
          <w:szCs w:val="32"/>
        </w:rPr>
        <w:t>на 2019 – 2022</w:t>
      </w:r>
      <w:r w:rsidR="005558DA" w:rsidRPr="00D90BF1">
        <w:rPr>
          <w:rFonts w:ascii="Arial" w:hAnsi="Arial" w:cs="Arial"/>
          <w:b/>
          <w:caps/>
          <w:sz w:val="32"/>
          <w:szCs w:val="32"/>
        </w:rPr>
        <w:t xml:space="preserve"> годы</w:t>
      </w:r>
    </w:p>
    <w:p w:rsidR="00A15B32" w:rsidRPr="00D560CE" w:rsidRDefault="00A15B32" w:rsidP="0070019D">
      <w:pPr>
        <w:tabs>
          <w:tab w:val="left" w:pos="2325"/>
          <w:tab w:val="right" w:pos="9355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"/>
        <w:gridCol w:w="3274"/>
        <w:gridCol w:w="1473"/>
        <w:gridCol w:w="1171"/>
        <w:gridCol w:w="1015"/>
        <w:gridCol w:w="552"/>
        <w:gridCol w:w="1398"/>
        <w:gridCol w:w="1503"/>
        <w:gridCol w:w="1273"/>
        <w:gridCol w:w="1416"/>
        <w:gridCol w:w="1237"/>
      </w:tblGrid>
      <w:tr w:rsidR="00D90BF1" w:rsidRPr="004A4768" w:rsidTr="009F785F">
        <w:tc>
          <w:tcPr>
            <w:tcW w:w="448" w:type="dxa"/>
            <w:vMerge w:val="restart"/>
          </w:tcPr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325" w:type="dxa"/>
            <w:vMerge w:val="restart"/>
          </w:tcPr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 xml:space="preserve">Наименование показателей (индикаторов) </w:t>
            </w:r>
          </w:p>
        </w:tc>
        <w:tc>
          <w:tcPr>
            <w:tcW w:w="1419" w:type="dxa"/>
            <w:vMerge w:val="restart"/>
          </w:tcPr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  <w:p w:rsidR="00D90BF1" w:rsidRPr="004A4768" w:rsidRDefault="00D90BF1" w:rsidP="00C83654">
            <w:pPr>
              <w:tabs>
                <w:tab w:val="left" w:pos="2325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1" w:type="dxa"/>
          </w:tcPr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dxa"/>
          </w:tcPr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82" w:type="dxa"/>
            <w:gridSpan w:val="6"/>
            <w:vAlign w:val="center"/>
          </w:tcPr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4A4768" w:rsidRPr="004A4768" w:rsidTr="009F785F">
        <w:trPr>
          <w:trHeight w:val="565"/>
        </w:trPr>
        <w:tc>
          <w:tcPr>
            <w:tcW w:w="448" w:type="dxa"/>
            <w:vMerge/>
          </w:tcPr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5" w:type="dxa"/>
            <w:vMerge/>
          </w:tcPr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1" w:type="dxa"/>
          </w:tcPr>
          <w:p w:rsidR="00D90BF1" w:rsidRPr="004A4768" w:rsidRDefault="00D90BF1" w:rsidP="00D90BF1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2016 (факт)</w:t>
            </w:r>
          </w:p>
        </w:tc>
        <w:tc>
          <w:tcPr>
            <w:tcW w:w="1594" w:type="dxa"/>
            <w:gridSpan w:val="2"/>
          </w:tcPr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 xml:space="preserve">2017 </w:t>
            </w:r>
          </w:p>
          <w:p w:rsidR="00D90BF1" w:rsidRPr="004A4768" w:rsidRDefault="009F785F" w:rsidP="00D90BF1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(</w:t>
            </w:r>
            <w:r w:rsidR="00D90BF1" w:rsidRPr="004A4768">
              <w:rPr>
                <w:rFonts w:ascii="Arial" w:hAnsi="Arial" w:cs="Arial"/>
                <w:sz w:val="24"/>
                <w:szCs w:val="24"/>
              </w:rPr>
              <w:t>факт)</w:t>
            </w:r>
          </w:p>
        </w:tc>
        <w:tc>
          <w:tcPr>
            <w:tcW w:w="1405" w:type="dxa"/>
          </w:tcPr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2018 (прогноз)</w:t>
            </w:r>
          </w:p>
        </w:tc>
        <w:tc>
          <w:tcPr>
            <w:tcW w:w="1514" w:type="dxa"/>
          </w:tcPr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 xml:space="preserve">2019 </w:t>
            </w:r>
          </w:p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(прогноз)</w:t>
            </w:r>
          </w:p>
        </w:tc>
        <w:tc>
          <w:tcPr>
            <w:tcW w:w="1275" w:type="dxa"/>
          </w:tcPr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(прогноз)</w:t>
            </w:r>
          </w:p>
        </w:tc>
        <w:tc>
          <w:tcPr>
            <w:tcW w:w="1424" w:type="dxa"/>
          </w:tcPr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(прогноз)</w:t>
            </w:r>
          </w:p>
        </w:tc>
        <w:tc>
          <w:tcPr>
            <w:tcW w:w="1201" w:type="dxa"/>
          </w:tcPr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D90BF1" w:rsidRPr="004A4768" w:rsidRDefault="00D90BF1" w:rsidP="00974E68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(прогноз)</w:t>
            </w:r>
          </w:p>
        </w:tc>
      </w:tr>
      <w:tr w:rsidR="004A4768" w:rsidRPr="004A4768" w:rsidTr="009F785F">
        <w:tc>
          <w:tcPr>
            <w:tcW w:w="448" w:type="dxa"/>
          </w:tcPr>
          <w:p w:rsidR="00D90BF1" w:rsidRPr="004A4768" w:rsidRDefault="00D90BF1" w:rsidP="00974E68">
            <w:pPr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25" w:type="dxa"/>
            <w:vAlign w:val="center"/>
          </w:tcPr>
          <w:p w:rsidR="00D90BF1" w:rsidRPr="004A4768" w:rsidRDefault="00D90BF1" w:rsidP="00C83654">
            <w:pPr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 xml:space="preserve">Численность постоянного населения </w:t>
            </w:r>
            <w:proofErr w:type="spellStart"/>
            <w:r w:rsidRPr="004A4768">
              <w:rPr>
                <w:rFonts w:ascii="Arial" w:hAnsi="Arial" w:cs="Arial"/>
                <w:sz w:val="24"/>
                <w:szCs w:val="24"/>
              </w:rPr>
              <w:t>Кочкуроского</w:t>
            </w:r>
            <w:proofErr w:type="spellEnd"/>
            <w:r w:rsidRPr="004A47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4768">
              <w:rPr>
                <w:rFonts w:ascii="Arial" w:hAnsi="Arial" w:cs="Arial"/>
                <w:sz w:val="24"/>
                <w:szCs w:val="24"/>
              </w:rPr>
              <w:t>муниципаьного</w:t>
            </w:r>
            <w:proofErr w:type="spellEnd"/>
            <w:r w:rsidRPr="004A4768">
              <w:rPr>
                <w:rFonts w:ascii="Arial" w:hAnsi="Arial" w:cs="Arial"/>
                <w:sz w:val="24"/>
                <w:szCs w:val="24"/>
              </w:rPr>
              <w:t xml:space="preserve"> района Республики Мордовия (среднегодовая)</w:t>
            </w:r>
          </w:p>
        </w:tc>
        <w:tc>
          <w:tcPr>
            <w:tcW w:w="1419" w:type="dxa"/>
            <w:vAlign w:val="center"/>
          </w:tcPr>
          <w:p w:rsidR="00D90BF1" w:rsidRPr="004A4768" w:rsidRDefault="00D90BF1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81" w:type="dxa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10086</w:t>
            </w:r>
          </w:p>
        </w:tc>
        <w:tc>
          <w:tcPr>
            <w:tcW w:w="1594" w:type="dxa"/>
            <w:gridSpan w:val="2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9899</w:t>
            </w:r>
          </w:p>
        </w:tc>
        <w:tc>
          <w:tcPr>
            <w:tcW w:w="1405" w:type="dxa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10012</w:t>
            </w:r>
          </w:p>
        </w:tc>
        <w:tc>
          <w:tcPr>
            <w:tcW w:w="1514" w:type="dxa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9982</w:t>
            </w:r>
          </w:p>
        </w:tc>
        <w:tc>
          <w:tcPr>
            <w:tcW w:w="1275" w:type="dxa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9967</w:t>
            </w:r>
          </w:p>
        </w:tc>
        <w:tc>
          <w:tcPr>
            <w:tcW w:w="1424" w:type="dxa"/>
          </w:tcPr>
          <w:p w:rsidR="00C24D7B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4D7B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BF1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9967</w:t>
            </w:r>
          </w:p>
        </w:tc>
        <w:tc>
          <w:tcPr>
            <w:tcW w:w="1201" w:type="dxa"/>
          </w:tcPr>
          <w:p w:rsidR="00C24D7B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4D7B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BF1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9967</w:t>
            </w:r>
          </w:p>
        </w:tc>
      </w:tr>
      <w:tr w:rsidR="004A4768" w:rsidRPr="004A4768" w:rsidTr="009F785F">
        <w:tc>
          <w:tcPr>
            <w:tcW w:w="448" w:type="dxa"/>
          </w:tcPr>
          <w:p w:rsidR="00D90BF1" w:rsidRPr="004A4768" w:rsidRDefault="00D90BF1" w:rsidP="00974E68">
            <w:pPr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25" w:type="dxa"/>
            <w:vAlign w:val="center"/>
          </w:tcPr>
          <w:p w:rsidR="00D90BF1" w:rsidRPr="004A4768" w:rsidRDefault="00D90BF1" w:rsidP="00C83654">
            <w:pPr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 xml:space="preserve">Число </w:t>
            </w:r>
            <w:proofErr w:type="gramStart"/>
            <w:r w:rsidRPr="004A4768">
              <w:rPr>
                <w:rFonts w:ascii="Arial" w:hAnsi="Arial" w:cs="Arial"/>
                <w:sz w:val="24"/>
                <w:szCs w:val="24"/>
              </w:rPr>
              <w:t>родившихся</w:t>
            </w:r>
            <w:proofErr w:type="gramEnd"/>
          </w:p>
        </w:tc>
        <w:tc>
          <w:tcPr>
            <w:tcW w:w="1419" w:type="dxa"/>
            <w:vAlign w:val="center"/>
          </w:tcPr>
          <w:p w:rsidR="00D90BF1" w:rsidRPr="004A4768" w:rsidRDefault="00D90BF1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81" w:type="dxa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94" w:type="dxa"/>
            <w:gridSpan w:val="2"/>
            <w:vAlign w:val="center"/>
          </w:tcPr>
          <w:p w:rsidR="00D90BF1" w:rsidRPr="004A4768" w:rsidRDefault="009F785F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1405" w:type="dxa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</w:t>
            </w:r>
            <w:r w:rsidR="009F785F" w:rsidRPr="004A4768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14" w:type="dxa"/>
            <w:vAlign w:val="center"/>
          </w:tcPr>
          <w:p w:rsidR="00D90BF1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12</w:t>
            </w:r>
            <w:r w:rsidR="00D90BF1" w:rsidRPr="004A476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D90BF1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13</w:t>
            </w:r>
            <w:r w:rsidR="00D90BF1" w:rsidRPr="004A476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24" w:type="dxa"/>
          </w:tcPr>
          <w:p w:rsidR="00D90BF1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131</w:t>
            </w:r>
          </w:p>
        </w:tc>
        <w:tc>
          <w:tcPr>
            <w:tcW w:w="1201" w:type="dxa"/>
          </w:tcPr>
          <w:p w:rsidR="00D90BF1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131</w:t>
            </w:r>
          </w:p>
        </w:tc>
      </w:tr>
      <w:tr w:rsidR="004A4768" w:rsidRPr="004A4768" w:rsidTr="009F785F">
        <w:trPr>
          <w:trHeight w:val="269"/>
        </w:trPr>
        <w:tc>
          <w:tcPr>
            <w:tcW w:w="448" w:type="dxa"/>
          </w:tcPr>
          <w:p w:rsidR="00D90BF1" w:rsidRPr="004A4768" w:rsidRDefault="00D90BF1" w:rsidP="00974E68">
            <w:pPr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325" w:type="dxa"/>
            <w:vAlign w:val="center"/>
          </w:tcPr>
          <w:p w:rsidR="00D90BF1" w:rsidRPr="004A4768" w:rsidRDefault="00D90BF1" w:rsidP="00C83654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A4768">
              <w:rPr>
                <w:rFonts w:ascii="Arial" w:hAnsi="Arial" w:cs="Arial"/>
                <w:sz w:val="24"/>
                <w:szCs w:val="24"/>
              </w:rPr>
              <w:t>Общий</w:t>
            </w:r>
            <w:proofErr w:type="gramEnd"/>
            <w:r w:rsidRPr="004A47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4768">
              <w:rPr>
                <w:rFonts w:ascii="Arial" w:hAnsi="Arial" w:cs="Arial"/>
                <w:sz w:val="24"/>
                <w:szCs w:val="24"/>
              </w:rPr>
              <w:t>коэфициент</w:t>
            </w:r>
            <w:proofErr w:type="spellEnd"/>
            <w:r w:rsidRPr="004A4768">
              <w:rPr>
                <w:rFonts w:ascii="Arial" w:hAnsi="Arial" w:cs="Arial"/>
                <w:sz w:val="24"/>
                <w:szCs w:val="24"/>
              </w:rPr>
              <w:t xml:space="preserve"> рождаемости</w:t>
            </w:r>
          </w:p>
        </w:tc>
        <w:tc>
          <w:tcPr>
            <w:tcW w:w="1419" w:type="dxa"/>
            <w:vAlign w:val="center"/>
          </w:tcPr>
          <w:p w:rsidR="00D90BF1" w:rsidRPr="004A4768" w:rsidRDefault="00D90BF1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 xml:space="preserve">на 1000 чел. </w:t>
            </w:r>
            <w:proofErr w:type="spellStart"/>
            <w:r w:rsidRPr="004A4768">
              <w:rPr>
                <w:rFonts w:ascii="Arial" w:hAnsi="Arial" w:cs="Arial"/>
                <w:sz w:val="24"/>
                <w:szCs w:val="24"/>
              </w:rPr>
              <w:t>нас</w:t>
            </w:r>
            <w:proofErr w:type="gramStart"/>
            <w:r w:rsidRPr="004A4768">
              <w:rPr>
                <w:rFonts w:ascii="Arial" w:hAnsi="Arial" w:cs="Arial"/>
                <w:sz w:val="24"/>
                <w:szCs w:val="24"/>
              </w:rPr>
              <w:t>.е</w:t>
            </w:r>
            <w:proofErr w:type="gramEnd"/>
            <w:r w:rsidRPr="004A4768">
              <w:rPr>
                <w:rFonts w:ascii="Arial" w:hAnsi="Arial" w:cs="Arial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181" w:type="dxa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7,8</w:t>
            </w:r>
          </w:p>
        </w:tc>
        <w:tc>
          <w:tcPr>
            <w:tcW w:w="1594" w:type="dxa"/>
            <w:gridSpan w:val="2"/>
            <w:vAlign w:val="center"/>
          </w:tcPr>
          <w:p w:rsidR="00D90BF1" w:rsidRPr="004A4768" w:rsidRDefault="009F785F" w:rsidP="00C83654">
            <w:pPr>
              <w:tabs>
                <w:tab w:val="center" w:pos="48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7,9</w:t>
            </w:r>
          </w:p>
        </w:tc>
        <w:tc>
          <w:tcPr>
            <w:tcW w:w="1405" w:type="dxa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</w:t>
            </w:r>
            <w:r w:rsidR="009F785F" w:rsidRPr="004A4768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  <w:tc>
          <w:tcPr>
            <w:tcW w:w="1514" w:type="dxa"/>
            <w:vAlign w:val="center"/>
          </w:tcPr>
          <w:p w:rsidR="00D90BF1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12,0</w:t>
            </w:r>
          </w:p>
        </w:tc>
        <w:tc>
          <w:tcPr>
            <w:tcW w:w="1275" w:type="dxa"/>
            <w:vAlign w:val="center"/>
          </w:tcPr>
          <w:p w:rsidR="00D90BF1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13</w:t>
            </w:r>
            <w:r w:rsidR="00D90BF1" w:rsidRPr="004A4768">
              <w:rPr>
                <w:rFonts w:ascii="Arial" w:hAnsi="Arial" w:cs="Arial"/>
                <w:sz w:val="24"/>
                <w:szCs w:val="24"/>
              </w:rPr>
              <w:t>,1</w:t>
            </w:r>
          </w:p>
        </w:tc>
        <w:tc>
          <w:tcPr>
            <w:tcW w:w="1424" w:type="dxa"/>
          </w:tcPr>
          <w:p w:rsidR="00C24D7B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BF1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13,1</w:t>
            </w:r>
          </w:p>
        </w:tc>
        <w:tc>
          <w:tcPr>
            <w:tcW w:w="1201" w:type="dxa"/>
          </w:tcPr>
          <w:p w:rsidR="00C24D7B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BF1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13,1</w:t>
            </w:r>
          </w:p>
        </w:tc>
      </w:tr>
      <w:tr w:rsidR="004A4768" w:rsidRPr="004A4768" w:rsidTr="009F785F">
        <w:trPr>
          <w:trHeight w:val="401"/>
        </w:trPr>
        <w:tc>
          <w:tcPr>
            <w:tcW w:w="448" w:type="dxa"/>
          </w:tcPr>
          <w:p w:rsidR="00D90BF1" w:rsidRPr="004A4768" w:rsidRDefault="00D90BF1" w:rsidP="00974E68">
            <w:pPr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325" w:type="dxa"/>
            <w:vAlign w:val="center"/>
          </w:tcPr>
          <w:p w:rsidR="00D90BF1" w:rsidRPr="004A4768" w:rsidRDefault="00D90BF1" w:rsidP="00C83654">
            <w:pPr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 xml:space="preserve">Число </w:t>
            </w:r>
            <w:proofErr w:type="spellStart"/>
            <w:r w:rsidRPr="004A4768">
              <w:rPr>
                <w:rFonts w:ascii="Arial" w:hAnsi="Arial" w:cs="Arial"/>
                <w:sz w:val="24"/>
                <w:szCs w:val="24"/>
              </w:rPr>
              <w:t>умерщих</w:t>
            </w:r>
            <w:proofErr w:type="spellEnd"/>
          </w:p>
        </w:tc>
        <w:tc>
          <w:tcPr>
            <w:tcW w:w="1419" w:type="dxa"/>
            <w:vAlign w:val="center"/>
          </w:tcPr>
          <w:p w:rsidR="00D90BF1" w:rsidRPr="004A4768" w:rsidRDefault="00D90BF1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81" w:type="dxa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192</w:t>
            </w:r>
          </w:p>
        </w:tc>
        <w:tc>
          <w:tcPr>
            <w:tcW w:w="1594" w:type="dxa"/>
            <w:gridSpan w:val="2"/>
            <w:vAlign w:val="center"/>
          </w:tcPr>
          <w:p w:rsidR="00D90BF1" w:rsidRPr="004A4768" w:rsidRDefault="009F785F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187</w:t>
            </w:r>
          </w:p>
        </w:tc>
        <w:tc>
          <w:tcPr>
            <w:tcW w:w="1405" w:type="dxa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</w:t>
            </w:r>
            <w:r w:rsidR="009F785F" w:rsidRPr="004A4768"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1514" w:type="dxa"/>
            <w:vAlign w:val="center"/>
          </w:tcPr>
          <w:p w:rsidR="00D90BF1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162</w:t>
            </w:r>
          </w:p>
        </w:tc>
        <w:tc>
          <w:tcPr>
            <w:tcW w:w="1275" w:type="dxa"/>
            <w:vAlign w:val="center"/>
          </w:tcPr>
          <w:p w:rsidR="00D90BF1" w:rsidRPr="004A4768" w:rsidRDefault="00C24D7B" w:rsidP="00C2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157</w:t>
            </w:r>
          </w:p>
        </w:tc>
        <w:tc>
          <w:tcPr>
            <w:tcW w:w="1424" w:type="dxa"/>
          </w:tcPr>
          <w:p w:rsidR="00D90BF1" w:rsidRPr="004A4768" w:rsidRDefault="00C24D7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157</w:t>
            </w:r>
          </w:p>
        </w:tc>
        <w:tc>
          <w:tcPr>
            <w:tcW w:w="1201" w:type="dxa"/>
          </w:tcPr>
          <w:p w:rsidR="00D90BF1" w:rsidRPr="004A4768" w:rsidRDefault="00F6765B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157</w:t>
            </w:r>
          </w:p>
        </w:tc>
      </w:tr>
      <w:tr w:rsidR="004A4768" w:rsidRPr="004A4768" w:rsidTr="009F785F">
        <w:tc>
          <w:tcPr>
            <w:tcW w:w="448" w:type="dxa"/>
          </w:tcPr>
          <w:p w:rsidR="00D90BF1" w:rsidRPr="004A4768" w:rsidRDefault="00D90BF1" w:rsidP="00974E6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25" w:type="dxa"/>
            <w:vAlign w:val="center"/>
          </w:tcPr>
          <w:p w:rsidR="00D90BF1" w:rsidRPr="004A4768" w:rsidRDefault="00D90BF1" w:rsidP="00C83654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A4768">
              <w:rPr>
                <w:rFonts w:ascii="Arial" w:hAnsi="Arial" w:cs="Arial"/>
                <w:sz w:val="24"/>
                <w:szCs w:val="24"/>
              </w:rPr>
              <w:t>Общий</w:t>
            </w:r>
            <w:proofErr w:type="gramEnd"/>
            <w:r w:rsidRPr="004A47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A4768">
              <w:rPr>
                <w:rFonts w:ascii="Arial" w:hAnsi="Arial" w:cs="Arial"/>
                <w:sz w:val="24"/>
                <w:szCs w:val="24"/>
              </w:rPr>
              <w:t>коэфициент</w:t>
            </w:r>
            <w:proofErr w:type="spellEnd"/>
            <w:r w:rsidRPr="004A4768">
              <w:rPr>
                <w:rFonts w:ascii="Arial" w:hAnsi="Arial" w:cs="Arial"/>
                <w:sz w:val="24"/>
                <w:szCs w:val="24"/>
              </w:rPr>
              <w:t xml:space="preserve"> смертности</w:t>
            </w:r>
          </w:p>
        </w:tc>
        <w:tc>
          <w:tcPr>
            <w:tcW w:w="1419" w:type="dxa"/>
            <w:vAlign w:val="center"/>
          </w:tcPr>
          <w:p w:rsidR="00D90BF1" w:rsidRPr="004A4768" w:rsidRDefault="00D90BF1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на 1000 чел. населения</w:t>
            </w:r>
          </w:p>
        </w:tc>
        <w:tc>
          <w:tcPr>
            <w:tcW w:w="1181" w:type="dxa"/>
            <w:vAlign w:val="center"/>
          </w:tcPr>
          <w:p w:rsidR="00D90BF1" w:rsidRPr="004A4768" w:rsidRDefault="00D90BF1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19,0</w:t>
            </w:r>
          </w:p>
        </w:tc>
        <w:tc>
          <w:tcPr>
            <w:tcW w:w="1594" w:type="dxa"/>
            <w:gridSpan w:val="2"/>
            <w:vAlign w:val="center"/>
          </w:tcPr>
          <w:p w:rsidR="00D90BF1" w:rsidRPr="004A4768" w:rsidRDefault="009F785F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18,9</w:t>
            </w:r>
          </w:p>
        </w:tc>
        <w:tc>
          <w:tcPr>
            <w:tcW w:w="1405" w:type="dxa"/>
            <w:vAlign w:val="center"/>
          </w:tcPr>
          <w:p w:rsidR="00D90BF1" w:rsidRPr="004A4768" w:rsidRDefault="00480D71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  <w:tc>
          <w:tcPr>
            <w:tcW w:w="1514" w:type="dxa"/>
            <w:vAlign w:val="center"/>
          </w:tcPr>
          <w:p w:rsidR="00D90BF1" w:rsidRPr="004A4768" w:rsidRDefault="00D90BF1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</w:t>
            </w:r>
            <w:r w:rsidR="00C24D7B" w:rsidRPr="004A4768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  <w:tc>
          <w:tcPr>
            <w:tcW w:w="1275" w:type="dxa"/>
            <w:vAlign w:val="center"/>
          </w:tcPr>
          <w:p w:rsidR="00D90BF1" w:rsidRPr="004A4768" w:rsidRDefault="00D90BF1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</w:t>
            </w:r>
            <w:r w:rsidR="00C24D7B" w:rsidRPr="004A4768">
              <w:rPr>
                <w:rFonts w:ascii="Arial" w:hAnsi="Arial" w:cs="Arial"/>
                <w:sz w:val="24"/>
                <w:szCs w:val="24"/>
              </w:rPr>
              <w:t>5,8</w:t>
            </w:r>
          </w:p>
        </w:tc>
        <w:tc>
          <w:tcPr>
            <w:tcW w:w="1424" w:type="dxa"/>
          </w:tcPr>
          <w:p w:rsidR="00F6765B" w:rsidRPr="004A4768" w:rsidRDefault="00F6765B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BF1" w:rsidRPr="004A4768" w:rsidRDefault="00F6765B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15,8</w:t>
            </w:r>
          </w:p>
        </w:tc>
        <w:tc>
          <w:tcPr>
            <w:tcW w:w="1201" w:type="dxa"/>
          </w:tcPr>
          <w:p w:rsidR="00F6765B" w:rsidRPr="004A4768" w:rsidRDefault="00F6765B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BF1" w:rsidRPr="004A4768" w:rsidRDefault="00F6765B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15</w:t>
            </w:r>
            <w:r w:rsidR="00480D71">
              <w:rPr>
                <w:rFonts w:ascii="Arial" w:hAnsi="Arial" w:cs="Arial"/>
                <w:sz w:val="24"/>
                <w:szCs w:val="24"/>
              </w:rPr>
              <w:t>,8</w:t>
            </w:r>
          </w:p>
        </w:tc>
      </w:tr>
      <w:tr w:rsidR="004A4768" w:rsidRPr="004A4768" w:rsidTr="009F785F">
        <w:tc>
          <w:tcPr>
            <w:tcW w:w="448" w:type="dxa"/>
          </w:tcPr>
          <w:p w:rsidR="00D90BF1" w:rsidRPr="004A4768" w:rsidRDefault="00D90BF1" w:rsidP="00974E6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A4768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3325" w:type="dxa"/>
            <w:vAlign w:val="center"/>
          </w:tcPr>
          <w:p w:rsidR="00D90BF1" w:rsidRPr="004A4768" w:rsidRDefault="00D90BF1" w:rsidP="00C8365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4768">
              <w:rPr>
                <w:rFonts w:ascii="Arial" w:hAnsi="Arial" w:cs="Arial"/>
                <w:sz w:val="24"/>
                <w:szCs w:val="24"/>
              </w:rPr>
              <w:t>Коэфициент</w:t>
            </w:r>
            <w:proofErr w:type="spellEnd"/>
            <w:r w:rsidRPr="004A4768">
              <w:rPr>
                <w:rFonts w:ascii="Arial" w:hAnsi="Arial" w:cs="Arial"/>
                <w:sz w:val="24"/>
                <w:szCs w:val="24"/>
              </w:rPr>
              <w:t xml:space="preserve"> естественного прироста населения</w:t>
            </w:r>
          </w:p>
        </w:tc>
        <w:tc>
          <w:tcPr>
            <w:tcW w:w="1419" w:type="dxa"/>
            <w:vAlign w:val="center"/>
          </w:tcPr>
          <w:p w:rsidR="00D90BF1" w:rsidRPr="004A4768" w:rsidRDefault="00D90BF1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На 1000 чел. населения</w:t>
            </w:r>
          </w:p>
        </w:tc>
        <w:tc>
          <w:tcPr>
            <w:tcW w:w="1181" w:type="dxa"/>
            <w:vAlign w:val="center"/>
          </w:tcPr>
          <w:p w:rsidR="00D90BF1" w:rsidRPr="004A4768" w:rsidRDefault="00D90BF1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-11,2</w:t>
            </w:r>
          </w:p>
        </w:tc>
        <w:tc>
          <w:tcPr>
            <w:tcW w:w="1594" w:type="dxa"/>
            <w:gridSpan w:val="2"/>
            <w:vAlign w:val="center"/>
          </w:tcPr>
          <w:p w:rsidR="00D90BF1" w:rsidRPr="004A4768" w:rsidRDefault="009F785F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-11</w:t>
            </w:r>
          </w:p>
        </w:tc>
        <w:tc>
          <w:tcPr>
            <w:tcW w:w="1405" w:type="dxa"/>
            <w:vAlign w:val="center"/>
          </w:tcPr>
          <w:p w:rsidR="00D90BF1" w:rsidRPr="004A4768" w:rsidRDefault="00C24D7B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-6,5</w:t>
            </w:r>
          </w:p>
        </w:tc>
        <w:tc>
          <w:tcPr>
            <w:tcW w:w="1514" w:type="dxa"/>
            <w:vAlign w:val="center"/>
          </w:tcPr>
          <w:p w:rsidR="00D90BF1" w:rsidRPr="004A4768" w:rsidRDefault="00C24D7B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-4</w:t>
            </w:r>
            <w:r w:rsidR="00D90BF1" w:rsidRPr="004A4768">
              <w:rPr>
                <w:rFonts w:ascii="Arial" w:hAnsi="Arial" w:cs="Arial"/>
                <w:sz w:val="24"/>
                <w:szCs w:val="24"/>
              </w:rPr>
              <w:t>,2</w:t>
            </w:r>
          </w:p>
        </w:tc>
        <w:tc>
          <w:tcPr>
            <w:tcW w:w="1275" w:type="dxa"/>
            <w:vAlign w:val="center"/>
          </w:tcPr>
          <w:p w:rsidR="00D90BF1" w:rsidRPr="004A4768" w:rsidRDefault="00D90BF1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</w:t>
            </w:r>
            <w:r w:rsidR="00C24D7B" w:rsidRPr="004A4768">
              <w:rPr>
                <w:rFonts w:ascii="Arial" w:hAnsi="Arial" w:cs="Arial"/>
                <w:sz w:val="24"/>
                <w:szCs w:val="24"/>
              </w:rPr>
              <w:t>2,6</w:t>
            </w:r>
          </w:p>
        </w:tc>
        <w:tc>
          <w:tcPr>
            <w:tcW w:w="1424" w:type="dxa"/>
          </w:tcPr>
          <w:p w:rsidR="00AB30BE" w:rsidRDefault="00AB30BE" w:rsidP="00AB30BE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BF1" w:rsidRPr="004A4768" w:rsidRDefault="00F6765B" w:rsidP="00AB30BE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-2,6</w:t>
            </w:r>
          </w:p>
        </w:tc>
        <w:tc>
          <w:tcPr>
            <w:tcW w:w="1201" w:type="dxa"/>
          </w:tcPr>
          <w:p w:rsidR="00F6765B" w:rsidRPr="004A4768" w:rsidRDefault="00F6765B" w:rsidP="00AB30BE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BF1" w:rsidRPr="004A4768" w:rsidRDefault="00F6765B" w:rsidP="00AB30BE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-2,6</w:t>
            </w:r>
          </w:p>
        </w:tc>
      </w:tr>
      <w:tr w:rsidR="004A4768" w:rsidRPr="004A4768" w:rsidTr="009F785F">
        <w:trPr>
          <w:trHeight w:val="259"/>
        </w:trPr>
        <w:tc>
          <w:tcPr>
            <w:tcW w:w="448" w:type="dxa"/>
          </w:tcPr>
          <w:p w:rsidR="00D90BF1" w:rsidRPr="004A4768" w:rsidRDefault="00D90BF1" w:rsidP="00974E6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3325" w:type="dxa"/>
            <w:vAlign w:val="center"/>
          </w:tcPr>
          <w:p w:rsidR="00D90BF1" w:rsidRPr="004A4768" w:rsidRDefault="00D90BF1" w:rsidP="00C83654">
            <w:pPr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Миграционная убыль (прирост)</w:t>
            </w:r>
          </w:p>
        </w:tc>
        <w:tc>
          <w:tcPr>
            <w:tcW w:w="1419" w:type="dxa"/>
            <w:vAlign w:val="center"/>
          </w:tcPr>
          <w:p w:rsidR="00D90BF1" w:rsidRPr="004A4768" w:rsidRDefault="00D90BF1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81" w:type="dxa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-15</w:t>
            </w:r>
          </w:p>
        </w:tc>
        <w:tc>
          <w:tcPr>
            <w:tcW w:w="1594" w:type="dxa"/>
            <w:gridSpan w:val="2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-9</w:t>
            </w:r>
          </w:p>
        </w:tc>
        <w:tc>
          <w:tcPr>
            <w:tcW w:w="1405" w:type="dxa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14" w:type="dxa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24" w:type="dxa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1" w:type="dxa"/>
          </w:tcPr>
          <w:p w:rsidR="00D90BF1" w:rsidRPr="004A4768" w:rsidRDefault="00D90BF1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785F" w:rsidRPr="004A4768" w:rsidTr="009F785F">
        <w:trPr>
          <w:trHeight w:val="259"/>
        </w:trPr>
        <w:tc>
          <w:tcPr>
            <w:tcW w:w="448" w:type="dxa"/>
          </w:tcPr>
          <w:p w:rsidR="009F785F" w:rsidRPr="004A4768" w:rsidRDefault="009F785F" w:rsidP="00974E6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325" w:type="dxa"/>
            <w:vAlign w:val="center"/>
          </w:tcPr>
          <w:p w:rsidR="009F785F" w:rsidRPr="004A4768" w:rsidRDefault="009F785F" w:rsidP="00C83654">
            <w:pPr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Снижение неформальной занятости</w:t>
            </w:r>
          </w:p>
        </w:tc>
        <w:tc>
          <w:tcPr>
            <w:tcW w:w="1419" w:type="dxa"/>
            <w:vAlign w:val="center"/>
          </w:tcPr>
          <w:p w:rsidR="009F785F" w:rsidRPr="004A4768" w:rsidRDefault="009F785F" w:rsidP="00C83654">
            <w:pPr>
              <w:tabs>
                <w:tab w:val="left" w:pos="2325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9F785F" w:rsidRPr="004A4768" w:rsidRDefault="009F785F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94" w:type="dxa"/>
            <w:gridSpan w:val="2"/>
            <w:vAlign w:val="center"/>
          </w:tcPr>
          <w:p w:rsidR="009F785F" w:rsidRPr="004A4768" w:rsidRDefault="009F785F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05" w:type="dxa"/>
            <w:vAlign w:val="center"/>
          </w:tcPr>
          <w:p w:rsidR="009F785F" w:rsidRPr="004A4768" w:rsidRDefault="009F785F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14" w:type="dxa"/>
            <w:vAlign w:val="center"/>
          </w:tcPr>
          <w:p w:rsidR="009F785F" w:rsidRPr="004A4768" w:rsidRDefault="009F785F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9F785F" w:rsidRPr="004A4768" w:rsidRDefault="009F785F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24" w:type="dxa"/>
          </w:tcPr>
          <w:p w:rsidR="009F785F" w:rsidRPr="004A4768" w:rsidRDefault="009F785F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01" w:type="dxa"/>
          </w:tcPr>
          <w:p w:rsidR="009F785F" w:rsidRPr="004A4768" w:rsidRDefault="009F785F" w:rsidP="00C836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476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A15B32" w:rsidRPr="004A4768" w:rsidRDefault="00A15B32" w:rsidP="00974E68">
      <w:pPr>
        <w:rPr>
          <w:rFonts w:ascii="Arial" w:hAnsi="Arial" w:cs="Arial"/>
          <w:sz w:val="24"/>
          <w:szCs w:val="24"/>
        </w:rPr>
      </w:pPr>
    </w:p>
    <w:p w:rsidR="00A15B32" w:rsidRPr="004A4768" w:rsidRDefault="00A15B32">
      <w:pPr>
        <w:rPr>
          <w:rFonts w:ascii="Arial" w:hAnsi="Arial" w:cs="Arial"/>
          <w:sz w:val="24"/>
          <w:szCs w:val="24"/>
        </w:rPr>
      </w:pPr>
    </w:p>
    <w:p w:rsidR="00C83654" w:rsidRPr="004A4768" w:rsidRDefault="00C83654">
      <w:pPr>
        <w:rPr>
          <w:rFonts w:ascii="Arial" w:hAnsi="Arial" w:cs="Arial"/>
          <w:sz w:val="24"/>
          <w:szCs w:val="24"/>
        </w:rPr>
      </w:pPr>
    </w:p>
    <w:p w:rsidR="00FA2A87" w:rsidRPr="004A4768" w:rsidRDefault="00FA2A87">
      <w:pPr>
        <w:rPr>
          <w:rFonts w:ascii="Arial" w:hAnsi="Arial" w:cs="Arial"/>
          <w:sz w:val="24"/>
          <w:szCs w:val="24"/>
        </w:rPr>
      </w:pPr>
    </w:p>
    <w:sectPr w:rsidR="00FA2A87" w:rsidRPr="004A4768" w:rsidSect="00C61566">
      <w:headerReference w:type="even" r:id="rId7"/>
      <w:headerReference w:type="default" r:id="rId8"/>
      <w:pgSz w:w="16838" w:h="11906" w:orient="landscape"/>
      <w:pgMar w:top="851" w:right="1134" w:bottom="1701" w:left="113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166" w:rsidRDefault="00973166" w:rsidP="00286F43">
      <w:r>
        <w:separator/>
      </w:r>
    </w:p>
  </w:endnote>
  <w:endnote w:type="continuationSeparator" w:id="0">
    <w:p w:rsidR="00973166" w:rsidRDefault="00973166" w:rsidP="00286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166" w:rsidRDefault="00973166" w:rsidP="00286F43">
      <w:r>
        <w:separator/>
      </w:r>
    </w:p>
  </w:footnote>
  <w:footnote w:type="continuationSeparator" w:id="0">
    <w:p w:rsidR="00973166" w:rsidRDefault="00973166" w:rsidP="00286F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B32" w:rsidRDefault="0006486A" w:rsidP="00C615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15B3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5B32" w:rsidRDefault="00A15B32" w:rsidP="00C6156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B32" w:rsidRDefault="00A15B32" w:rsidP="00C61566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E711F"/>
    <w:multiLevelType w:val="hybridMultilevel"/>
    <w:tmpl w:val="1094855E"/>
    <w:lvl w:ilvl="0" w:tplc="F62CA3B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019D"/>
    <w:rsid w:val="00023C57"/>
    <w:rsid w:val="0006486A"/>
    <w:rsid w:val="001473B5"/>
    <w:rsid w:val="0026544B"/>
    <w:rsid w:val="00286F43"/>
    <w:rsid w:val="00290917"/>
    <w:rsid w:val="00313FC7"/>
    <w:rsid w:val="003D7685"/>
    <w:rsid w:val="003F656E"/>
    <w:rsid w:val="004259EF"/>
    <w:rsid w:val="00480D71"/>
    <w:rsid w:val="004A4768"/>
    <w:rsid w:val="00533187"/>
    <w:rsid w:val="005558DA"/>
    <w:rsid w:val="005C7C0E"/>
    <w:rsid w:val="00605312"/>
    <w:rsid w:val="0067793D"/>
    <w:rsid w:val="00690A3D"/>
    <w:rsid w:val="0070019D"/>
    <w:rsid w:val="00763F1F"/>
    <w:rsid w:val="007C7D58"/>
    <w:rsid w:val="008060B6"/>
    <w:rsid w:val="008B176C"/>
    <w:rsid w:val="008C720A"/>
    <w:rsid w:val="008E77C6"/>
    <w:rsid w:val="00973166"/>
    <w:rsid w:val="00974E68"/>
    <w:rsid w:val="009E1401"/>
    <w:rsid w:val="009F4EFE"/>
    <w:rsid w:val="009F785F"/>
    <w:rsid w:val="00A15B32"/>
    <w:rsid w:val="00A170C0"/>
    <w:rsid w:val="00A51E72"/>
    <w:rsid w:val="00A63750"/>
    <w:rsid w:val="00AB30BE"/>
    <w:rsid w:val="00AC2331"/>
    <w:rsid w:val="00B07449"/>
    <w:rsid w:val="00B66D4E"/>
    <w:rsid w:val="00BE1E4A"/>
    <w:rsid w:val="00C03612"/>
    <w:rsid w:val="00C0573F"/>
    <w:rsid w:val="00C16D12"/>
    <w:rsid w:val="00C24D7B"/>
    <w:rsid w:val="00C61566"/>
    <w:rsid w:val="00C83654"/>
    <w:rsid w:val="00C87E88"/>
    <w:rsid w:val="00C91E7E"/>
    <w:rsid w:val="00CE0345"/>
    <w:rsid w:val="00D560CE"/>
    <w:rsid w:val="00D90BF1"/>
    <w:rsid w:val="00E5107B"/>
    <w:rsid w:val="00ED472C"/>
    <w:rsid w:val="00F6765B"/>
    <w:rsid w:val="00FA2A87"/>
    <w:rsid w:val="00FC2FA5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19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019D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4">
    <w:name w:val="Верхний колонтитул Знак"/>
    <w:link w:val="a3"/>
    <w:uiPriority w:val="99"/>
    <w:locked/>
    <w:rsid w:val="0070019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uiPriority w:val="99"/>
    <w:rsid w:val="0070019D"/>
    <w:rPr>
      <w:rFonts w:cs="Times New Roman"/>
    </w:rPr>
  </w:style>
  <w:style w:type="paragraph" w:styleId="a6">
    <w:name w:val="List Paragraph"/>
    <w:basedOn w:val="a"/>
    <w:uiPriority w:val="99"/>
    <w:qFormat/>
    <w:rsid w:val="007001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70019D"/>
    <w:rPr>
      <w:rFonts w:cs="Times New Roman"/>
    </w:rPr>
  </w:style>
  <w:style w:type="paragraph" w:styleId="a7">
    <w:name w:val="footer"/>
    <w:basedOn w:val="a"/>
    <w:link w:val="a8"/>
    <w:uiPriority w:val="99"/>
    <w:rsid w:val="00286F43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8">
    <w:name w:val="Нижний колонтитул Знак"/>
    <w:link w:val="a7"/>
    <w:uiPriority w:val="99"/>
    <w:locked/>
    <w:rsid w:val="00286F43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A2A87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rsid w:val="00FA2A8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2018-09-28T13:20:00Z</cp:lastPrinted>
  <dcterms:created xsi:type="dcterms:W3CDTF">2016-09-27T06:58:00Z</dcterms:created>
  <dcterms:modified xsi:type="dcterms:W3CDTF">2018-09-28T13:20:00Z</dcterms:modified>
</cp:coreProperties>
</file>